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1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410"/>
        <w:gridCol w:w="8206"/>
      </w:tblGrid>
      <w:tr w:rsidR="00B56844" w:rsidTr="00D35F30">
        <w:trPr>
          <w:trHeight w:val="23"/>
          <w:tblHeader/>
        </w:trPr>
        <w:tc>
          <w:tcPr>
            <w:tcW w:w="795" w:type="dxa"/>
            <w:shd w:val="clear" w:color="auto" w:fill="F2F2F2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410" w:type="dxa"/>
            <w:shd w:val="clear" w:color="auto" w:fill="F2F2F2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配置</w:t>
            </w:r>
          </w:p>
        </w:tc>
        <w:tc>
          <w:tcPr>
            <w:tcW w:w="8206" w:type="dxa"/>
            <w:shd w:val="clear" w:color="auto" w:fill="F2F2F2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比选文件技术参数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功能要求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处理器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处理器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≥2.4GHZ（需提供原厂彩页）</w:t>
            </w:r>
          </w:p>
        </w:tc>
      </w:tr>
      <w:tr w:rsidR="00B56844" w:rsidTr="00D35F30">
        <w:trPr>
          <w:trHeight w:val="818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内存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▲内存容量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≥8GB RAM，≥128GB ROM。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电池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▲续航能力要求：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可充电的锂离子电池，容量≥5000mAh，待机时间≥42小时 ，续航时间≥12小时 ，</w:t>
            </w:r>
            <w:r w:rsidRPr="00E078B2"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电池</w:t>
            </w:r>
            <w:r w:rsidRPr="00E078B2">
              <w:rPr>
                <w:rFonts w:ascii="宋体" w:eastAsia="宋体" w:hAnsi="宋体" w:cs="宋体"/>
                <w:bCs/>
                <w:color w:val="000000" w:themeColor="text1"/>
                <w:sz w:val="24"/>
              </w:rPr>
              <w:t>可拆卸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</w:rPr>
              <w:t>。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操作系统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▲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Android </w:t>
            </w:r>
            <w:r>
              <w:rPr>
                <w:rFonts w:ascii="宋体" w:eastAsia="宋体" w:hAnsi="宋体" w:cs="宋体"/>
                <w:bCs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，PDA医疗</w:t>
            </w:r>
            <w:r>
              <w:rPr>
                <w:rFonts w:ascii="宋体" w:eastAsia="宋体" w:hAnsi="宋体" w:cs="宋体"/>
                <w:bCs/>
                <w:sz w:val="24"/>
              </w:rPr>
              <w:t>级操作系统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软件</w:t>
            </w:r>
            <w:r>
              <w:rPr>
                <w:rFonts w:ascii="宋体" w:eastAsia="宋体" w:hAnsi="宋体" w:cs="宋体"/>
                <w:bCs/>
                <w:sz w:val="24"/>
              </w:rPr>
              <w:t>著作权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接口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电池充电：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支持TYPEC 充电口。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材质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材质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采用抑菌材料；耐受酒精、洗必泰、施康、过氧化氢、 聚维酮碘等各种医院常用消毒剂。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按键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按键：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电源键，左右扫描按键，正面无实体按键。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屏幕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屏幕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≥6英寸，电容多点触控，2.5D圆弧技术，采用康宁玻璃盖板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分辨率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分辨率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≥2160*1080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摄像头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▲摄像头：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前置≥500W,后置≥1300W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▲</w:t>
            </w:r>
            <w:r>
              <w:rPr>
                <w:rFonts w:ascii="宋体" w:hAnsi="宋体" w:cs="宋体" w:hint="eastAsia"/>
                <w:sz w:val="24"/>
              </w:rPr>
              <w:t>专用</w:t>
            </w:r>
            <w:r>
              <w:rPr>
                <w:rFonts w:ascii="宋体" w:hAnsi="宋体" w:cs="宋体"/>
                <w:sz w:val="24"/>
              </w:rPr>
              <w:t>医护</w:t>
            </w:r>
            <w:r>
              <w:rPr>
                <w:rFonts w:ascii="宋体" w:hAnsi="宋体" w:cs="宋体" w:hint="eastAsia"/>
                <w:sz w:val="24"/>
              </w:rPr>
              <w:t>PDA</w:t>
            </w:r>
            <w:r>
              <w:rPr>
                <w:rFonts w:ascii="宋体" w:hAnsi="宋体" w:cs="宋体" w:hint="eastAsia"/>
                <w:sz w:val="24"/>
              </w:rPr>
              <w:t>外观</w:t>
            </w:r>
            <w:r>
              <w:rPr>
                <w:rFonts w:ascii="宋体" w:hAnsi="宋体" w:cs="宋体"/>
                <w:sz w:val="24"/>
              </w:rPr>
              <w:t>设计专利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重量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重量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≤270g（含标准电池）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防摔抗震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防摔抗震：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可承受1.2m高处到地面的多次跌落，9级康宁玻璃；1000次0.5米滚桶测试。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W</w:t>
            </w:r>
            <w:r>
              <w:rPr>
                <w:rFonts w:ascii="宋体" w:eastAsia="宋体" w:hAnsi="宋体" w:cs="宋体"/>
                <w:bCs/>
                <w:sz w:val="24"/>
              </w:rPr>
              <w:t>IFI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WIFI网络：</w:t>
            </w:r>
          </w:p>
          <w:p w:rsidR="00B56844" w:rsidRDefault="00B56844" w:rsidP="00D35F30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支持IEEE 802.11a/b/g/n/ac/ax,2*2MMO协议，WiFi6，2.4G/5G双频段。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5</w:t>
            </w:r>
            <w:r>
              <w:rPr>
                <w:rFonts w:ascii="宋体" w:eastAsia="宋体" w:hAnsi="宋体" w:cs="宋体"/>
                <w:bCs/>
                <w:sz w:val="24"/>
              </w:rPr>
              <w:t>G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5G网络：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支持5G全网通；</w:t>
            </w:r>
            <w:r>
              <w:rPr>
                <w:rFonts w:ascii="宋体" w:eastAsia="宋体" w:hAnsi="宋体" w:cs="宋体" w:hint="eastAsia"/>
                <w:sz w:val="24"/>
              </w:rPr>
              <w:t>SIM卡数量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≥1个；</w:t>
            </w:r>
            <w:r>
              <w:rPr>
                <w:rFonts w:ascii="宋体" w:eastAsia="宋体" w:hAnsi="宋体" w:cs="宋体" w:hint="eastAsia"/>
                <w:sz w:val="24"/>
              </w:rPr>
              <w:t>SIM卡类型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Nano SIM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蓝牙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蓝牙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≥Bluetooth 5.2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条码扫描引擎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条码扫描引擎：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扫描范围：≥40°(水平), ≥ 30° (垂直)；扫描角度：旋转角度360°，上下倾角：±45°，左右倾角：±60°。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RFID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bookmarkStart w:id="0" w:name="OLE_LINK1"/>
            <w:r>
              <w:rPr>
                <w:rFonts w:ascii="宋体" w:eastAsia="宋体" w:hAnsi="宋体" w:cs="宋体" w:hint="eastAsia"/>
                <w:sz w:val="24"/>
              </w:rPr>
              <w:t>RFID</w:t>
            </w:r>
            <w:bookmarkEnd w:id="0"/>
            <w:r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13.56MHz, 支持二代身份证读取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扫描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可支持条码屏幕倒转扫描和自动连续扫描，速度分快速、中速、慢速（需提供功能截图证明文件）。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扫描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支持</w:t>
            </w:r>
            <w:r>
              <w:rPr>
                <w:rFonts w:ascii="宋体" w:eastAsia="宋体" w:hAnsi="宋体" w:cs="宋体" w:hint="eastAsia"/>
                <w:sz w:val="24"/>
              </w:rPr>
              <w:t>物联网条码: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一维激光扫描模组、二维扫描模组 专业定制解码软件 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21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扫描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一维条码: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激光条码扫描头，支持Code128,EAN-13、 EAN-8,Code39,UPC-A,UPC-E,Codebar,Interleaved 2 of 5,China post 25,ISBN/ISSN,Code93,UCC/EAN-128,GS1 </w:t>
            </w:r>
            <w:proofErr w:type="spellStart"/>
            <w:r>
              <w:rPr>
                <w:rFonts w:ascii="宋体" w:eastAsia="宋体" w:hAnsi="宋体" w:cs="宋体" w:hint="eastAsia"/>
                <w:bCs/>
                <w:sz w:val="24"/>
              </w:rPr>
              <w:t>Databar,HIBC,etc</w:t>
            </w:r>
            <w:proofErr w:type="spellEnd"/>
            <w:r>
              <w:rPr>
                <w:rFonts w:ascii="宋体" w:eastAsia="宋体" w:hAnsi="宋体" w:cs="宋体" w:hint="eastAsia"/>
                <w:bCs/>
                <w:sz w:val="24"/>
              </w:rPr>
              <w:t>。</w:t>
            </w:r>
          </w:p>
        </w:tc>
      </w:tr>
      <w:tr w:rsidR="00B56844" w:rsidTr="00D35F30">
        <w:trPr>
          <w:trHeight w:val="2548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扫描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二维条码: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霍尼韦尔扫描模块；支持摩托罗拉扫描模块，可以读一维条码；识别码制： QR,PDF417Code128,EAN-13,EAN-8,Code39,UPC-A,UPC-E、 Codebar,Interleaved2of5,Chinapost 25,ISBN/ISSN,Code93,UCC/EAN-128,etc。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扫描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▲</w:t>
            </w:r>
            <w:r>
              <w:rPr>
                <w:rFonts w:ascii="宋体" w:hAnsi="宋体" w:cs="宋体" w:hint="eastAsia"/>
                <w:sz w:val="24"/>
              </w:rPr>
              <w:t>PDA</w:t>
            </w:r>
            <w:r>
              <w:rPr>
                <w:rFonts w:ascii="宋体" w:hAnsi="宋体" w:cs="宋体" w:hint="eastAsia"/>
                <w:sz w:val="24"/>
              </w:rPr>
              <w:t>扫码头</w:t>
            </w:r>
            <w:r>
              <w:rPr>
                <w:rFonts w:ascii="宋体" w:hAnsi="宋体" w:cs="宋体"/>
                <w:sz w:val="24"/>
              </w:rPr>
              <w:t>扫描</w:t>
            </w:r>
            <w:r>
              <w:rPr>
                <w:rFonts w:ascii="宋体" w:hAnsi="宋体" w:cs="宋体" w:hint="eastAsia"/>
                <w:sz w:val="24"/>
              </w:rPr>
              <w:t>软件</w:t>
            </w:r>
            <w:r>
              <w:rPr>
                <w:rFonts w:ascii="宋体" w:hAnsi="宋体" w:cs="宋体"/>
                <w:sz w:val="24"/>
              </w:rPr>
              <w:t>著作权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I</w:t>
            </w:r>
            <w:r>
              <w:rPr>
                <w:rFonts w:ascii="宋体" w:eastAsia="宋体" w:hAnsi="宋体" w:cs="宋体"/>
                <w:bCs/>
                <w:sz w:val="24"/>
              </w:rPr>
              <w:t>P67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防护等级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≥IP67，</w:t>
            </w:r>
            <w:r>
              <w:rPr>
                <w:rFonts w:ascii="宋体" w:eastAsia="宋体" w:hAnsi="宋体" w:cs="宋体" w:hint="eastAsia"/>
                <w:sz w:val="24"/>
              </w:rPr>
              <w:t>需提供防水防尘检测报告复印件加盖厂家公章.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C</w:t>
            </w:r>
            <w:r>
              <w:rPr>
                <w:rFonts w:ascii="宋体" w:eastAsia="宋体" w:hAnsi="宋体" w:cs="宋体"/>
                <w:bCs/>
                <w:sz w:val="24"/>
              </w:rPr>
              <w:t>CC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产品认证: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投标产品具有CCC认证证书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售后维修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▲设备</w:t>
            </w:r>
            <w:r>
              <w:rPr>
                <w:rFonts w:ascii="宋体" w:eastAsia="宋体" w:hAnsi="宋体" w:cs="宋体"/>
                <w:sz w:val="24"/>
              </w:rPr>
              <w:t>返修管理系统软件著作权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质保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▲免费维保期: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竣工验收后提供整体项目三年以上免费维保。</w:t>
            </w:r>
          </w:p>
        </w:tc>
      </w:tr>
      <w:tr w:rsidR="00B56844" w:rsidTr="00D35F30">
        <w:trPr>
          <w:trHeight w:val="23"/>
          <w:tblHeader/>
        </w:trPr>
        <w:tc>
          <w:tcPr>
            <w:tcW w:w="795" w:type="dxa"/>
            <w:noWrap/>
            <w:vAlign w:val="center"/>
          </w:tcPr>
          <w:p w:rsidR="00B56844" w:rsidRDefault="00B56844" w:rsidP="00D3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1410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Microsoft YaHei UI" w:eastAsia="Microsoft YaHei UI" w:hAnsi="Microsoft YaHei UI" w:hint="eastAsia"/>
                <w:spacing w:val="8"/>
                <w:szCs w:val="21"/>
                <w:shd w:val="clear" w:color="auto" w:fill="FFFFFF"/>
              </w:rPr>
              <w:t>系统对接</w:t>
            </w:r>
          </w:p>
        </w:tc>
        <w:tc>
          <w:tcPr>
            <w:tcW w:w="8206" w:type="dxa"/>
            <w:noWrap/>
            <w:vAlign w:val="center"/>
          </w:tcPr>
          <w:p w:rsidR="00B56844" w:rsidRDefault="00B56844" w:rsidP="00D35F30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▲</w:t>
            </w:r>
            <w:r w:rsidRPr="008E38C3">
              <w:rPr>
                <w:rFonts w:ascii="宋体" w:eastAsia="宋体" w:hAnsi="宋体" w:cs="宋体" w:hint="eastAsia"/>
                <w:bCs/>
                <w:sz w:val="24"/>
              </w:rPr>
              <w:t>移动护理设备（PDA）需与本院移动护理系统对接，并承担与移动护理系统接口费用。</w:t>
            </w:r>
          </w:p>
        </w:tc>
      </w:tr>
    </w:tbl>
    <w:p w:rsidR="006D1627" w:rsidRPr="00B56844" w:rsidRDefault="006D1627">
      <w:pPr>
        <w:rPr>
          <w:rFonts w:hint="eastAsia"/>
        </w:rPr>
      </w:pPr>
      <w:bookmarkStart w:id="1" w:name="_GoBack"/>
      <w:bookmarkEnd w:id="1"/>
    </w:p>
    <w:sectPr w:rsidR="006D1627" w:rsidRPr="00B56844">
      <w:footerReference w:type="default" r:id="rId6"/>
      <w:pgSz w:w="11906" w:h="16838"/>
      <w:pgMar w:top="1440" w:right="850" w:bottom="1440" w:left="85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EB" w:rsidRDefault="002B62EB" w:rsidP="00B56844">
      <w:r>
        <w:separator/>
      </w:r>
    </w:p>
  </w:endnote>
  <w:endnote w:type="continuationSeparator" w:id="0">
    <w:p w:rsidR="002B62EB" w:rsidRDefault="002B62EB" w:rsidP="00B5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0B" w:rsidRDefault="002B62E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5D31E" wp14:editId="57F0E9E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1" name="文本框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4E0B" w:rsidRDefault="002B62E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568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5D31E" id="_x0000_t202" coordsize="21600,21600" o:spt="202" path="m,l,21600r21600,l21600,xe">
              <v:stroke joinstyle="miter"/>
              <v:path gradientshapeok="t" o:connecttype="rect"/>
            </v:shapetype>
            <v:shape id="文本框 13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JoYwIAAA4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5RPyaGMCAAAO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FE4E0B" w:rsidRDefault="002B62E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568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EB" w:rsidRDefault="002B62EB" w:rsidP="00B56844">
      <w:r>
        <w:separator/>
      </w:r>
    </w:p>
  </w:footnote>
  <w:footnote w:type="continuationSeparator" w:id="0">
    <w:p w:rsidR="002B62EB" w:rsidRDefault="002B62EB" w:rsidP="00B5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D3"/>
    <w:rsid w:val="002B62EB"/>
    <w:rsid w:val="004A73D3"/>
    <w:rsid w:val="006D1627"/>
    <w:rsid w:val="00B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F4087"/>
  <w15:chartTrackingRefBased/>
  <w15:docId w15:val="{53C8D43B-8B96-4CD6-81F7-60A6B3CC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8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8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56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</dc:creator>
  <cp:keywords/>
  <dc:description/>
  <cp:lastModifiedBy>Gu</cp:lastModifiedBy>
  <cp:revision>2</cp:revision>
  <dcterms:created xsi:type="dcterms:W3CDTF">2025-07-16T00:50:00Z</dcterms:created>
  <dcterms:modified xsi:type="dcterms:W3CDTF">2025-07-16T00:50:00Z</dcterms:modified>
</cp:coreProperties>
</file>